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杨凯杰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1998-11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3170105416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法学1703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10/137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18888922623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2017-2018学年 学业优秀标兵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2017-2018学年 浙江大学三等奖学金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2018-2019学年 学业优秀标兵</w:t>
            </w:r>
          </w:p>
          <w:p>
            <w:pPr>
              <w:ind w:firstLine="0"/>
            </w:pPr>
            <w:r>
              <w:rPr>
                <w:rFonts w:hint="eastAsia"/>
                <w:lang w:val="en-US" w:eastAsia="zh-CN"/>
              </w:rPr>
              <w:t>2018-2019学年 浙江大学三等奖学金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  <w:p>
            <w:pPr>
              <w:ind w:firstLine="0"/>
            </w:pP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  <w:rsid w:val="6EAE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2</TotalTime>
  <ScaleCrop>false</ScaleCrop>
  <LinksUpToDate>false</LinksUpToDate>
  <CharactersWithSpaces>401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Kaie.S.Young</cp:lastModifiedBy>
  <cp:lastPrinted>2004-12-13T09:20:00Z</cp:lastPrinted>
  <dcterms:modified xsi:type="dcterms:W3CDTF">2019-11-06T04:25:06Z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